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7" w:rsidRDefault="005668D7">
      <w:pPr>
        <w:ind w:firstLine="600"/>
        <w:jc w:val="center"/>
        <w:rPr>
          <w:b/>
          <w:color w:val="000000"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5668D7">
        <w:tc>
          <w:tcPr>
            <w:tcW w:w="5245" w:type="dxa"/>
            <w:shd w:val="clear" w:color="auto" w:fill="auto"/>
          </w:tcPr>
          <w:p w:rsidR="005668D7" w:rsidRDefault="005668D7">
            <w:pPr>
              <w:snapToGrid w:val="0"/>
              <w:ind w:right="69" w:firstLine="34"/>
            </w:pPr>
          </w:p>
        </w:tc>
        <w:tc>
          <w:tcPr>
            <w:tcW w:w="4961" w:type="dxa"/>
            <w:shd w:val="clear" w:color="auto" w:fill="auto"/>
          </w:tcPr>
          <w:p w:rsidR="005668D7" w:rsidRDefault="005668D7">
            <w:pPr>
              <w:snapToGrid w:val="0"/>
              <w:ind w:right="69" w:firstLine="34"/>
              <w:rPr>
                <w:color w:val="000000"/>
              </w:rPr>
            </w:pPr>
            <w:r>
              <w:rPr>
                <w:b/>
              </w:rPr>
              <w:t>«</w:t>
            </w:r>
            <w:r>
              <w:rPr>
                <w:b/>
                <w:color w:val="000000"/>
              </w:rPr>
              <w:t>УТВЕРЖДАЮ»</w:t>
            </w:r>
          </w:p>
          <w:p w:rsidR="005668D7" w:rsidRDefault="005668D7">
            <w:pPr>
              <w:tabs>
                <w:tab w:val="left" w:pos="3780"/>
              </w:tabs>
              <w:ind w:right="34" w:firstLine="34"/>
              <w:rPr>
                <w:color w:val="000000"/>
              </w:rPr>
            </w:pPr>
            <w:r>
              <w:rPr>
                <w:color w:val="000000"/>
              </w:rPr>
              <w:t>Президент Региональной</w:t>
            </w:r>
          </w:p>
          <w:p w:rsidR="005668D7" w:rsidRDefault="005668D7">
            <w:pPr>
              <w:tabs>
                <w:tab w:val="left" w:pos="4853"/>
              </w:tabs>
              <w:ind w:right="34"/>
              <w:rPr>
                <w:color w:val="000000"/>
              </w:rPr>
            </w:pPr>
            <w:r>
              <w:rPr>
                <w:color w:val="000000"/>
              </w:rPr>
              <w:t>общественной организации «Санкт-Петербургская спортивная федерация эстетической гимнастики»</w:t>
            </w:r>
          </w:p>
          <w:p w:rsidR="005668D7" w:rsidRDefault="005668D7">
            <w:pPr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5668D7" w:rsidRDefault="005668D7">
            <w:pPr>
              <w:tabs>
                <w:tab w:val="left" w:pos="3780"/>
              </w:tabs>
              <w:ind w:right="789" w:firstLine="34"/>
              <w:rPr>
                <w:color w:val="000000"/>
              </w:rPr>
            </w:pPr>
          </w:p>
          <w:p w:rsidR="005668D7" w:rsidRDefault="005668D7">
            <w:pPr>
              <w:ind w:right="69" w:firstLine="34"/>
            </w:pPr>
            <w:r>
              <w:rPr>
                <w:color w:val="000000"/>
              </w:rPr>
              <w:t>__________________ Н.М. Шулико</w:t>
            </w:r>
          </w:p>
          <w:p w:rsidR="005668D7" w:rsidRDefault="005668D7">
            <w:pPr>
              <w:ind w:right="69" w:firstLine="34"/>
              <w:rPr>
                <w:b/>
              </w:rPr>
            </w:pPr>
            <w:r>
              <w:t>«_____» ______________ 201</w:t>
            </w:r>
            <w:r w:rsidR="00263563">
              <w:t>7</w:t>
            </w:r>
            <w:r>
              <w:t xml:space="preserve"> г.</w:t>
            </w:r>
          </w:p>
          <w:p w:rsidR="005668D7" w:rsidRDefault="005668D7">
            <w:pPr>
              <w:snapToGrid w:val="0"/>
              <w:ind w:right="69"/>
              <w:rPr>
                <w:b/>
              </w:rPr>
            </w:pPr>
          </w:p>
        </w:tc>
      </w:tr>
    </w:tbl>
    <w:p w:rsidR="005668D7" w:rsidRDefault="005668D7">
      <w:pPr>
        <w:ind w:firstLine="600"/>
        <w:jc w:val="center"/>
        <w:rPr>
          <w:b/>
          <w:color w:val="000000"/>
          <w:sz w:val="23"/>
          <w:szCs w:val="23"/>
        </w:rPr>
      </w:pPr>
    </w:p>
    <w:p w:rsidR="005668D7" w:rsidRDefault="005668D7">
      <w:pPr>
        <w:ind w:firstLine="600"/>
        <w:jc w:val="center"/>
        <w:rPr>
          <w:b/>
          <w:color w:val="000000"/>
          <w:sz w:val="23"/>
          <w:szCs w:val="23"/>
        </w:rPr>
      </w:pPr>
    </w:p>
    <w:p w:rsidR="005668D7" w:rsidRDefault="005668D7">
      <w:pPr>
        <w:ind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ПРОВЕДЕНИИ</w:t>
      </w:r>
    </w:p>
    <w:p w:rsidR="005668D7" w:rsidRDefault="005668D7">
      <w:pPr>
        <w:ind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Открытого Турнира «Юный гимнаст»</w:t>
      </w:r>
    </w:p>
    <w:p w:rsidR="005668D7" w:rsidRDefault="005668D7">
      <w:pPr>
        <w:ind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эстетической гимнастике</w:t>
      </w:r>
    </w:p>
    <w:p w:rsidR="005668D7" w:rsidRDefault="005668D7">
      <w:pPr>
        <w:ind w:firstLine="60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201</w:t>
      </w:r>
      <w:r w:rsidR="00F2104F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</w:t>
      </w:r>
    </w:p>
    <w:p w:rsidR="005668D7" w:rsidRDefault="005668D7">
      <w:pPr>
        <w:ind w:firstLine="600"/>
        <w:jc w:val="center"/>
        <w:rPr>
          <w:b/>
          <w:color w:val="000000"/>
          <w:sz w:val="23"/>
          <w:szCs w:val="23"/>
        </w:rPr>
      </w:pPr>
    </w:p>
    <w:p w:rsidR="005668D7" w:rsidRDefault="005668D7">
      <w:pPr>
        <w:ind w:firstLine="600"/>
        <w:jc w:val="center"/>
        <w:rPr>
          <w:b/>
          <w:color w:val="000000"/>
          <w:sz w:val="23"/>
          <w:szCs w:val="23"/>
        </w:rPr>
      </w:pPr>
    </w:p>
    <w:p w:rsidR="005668D7" w:rsidRDefault="005668D7">
      <w:pPr>
        <w:pStyle w:val="Standard"/>
        <w:jc w:val="center"/>
        <w:rPr>
          <w:lang w:val="ru-RU"/>
        </w:rPr>
      </w:pPr>
      <w:r>
        <w:rPr>
          <w:b/>
          <w:bCs/>
          <w:lang w:val="en-US"/>
        </w:rPr>
        <w:t>I</w:t>
      </w:r>
      <w:r>
        <w:rPr>
          <w:b/>
          <w:bCs/>
          <w:lang w:val="ru-RU"/>
        </w:rPr>
        <w:t>. Общие положения</w:t>
      </w:r>
    </w:p>
    <w:p w:rsidR="005668D7" w:rsidRDefault="005668D7">
      <w:pPr>
        <w:pStyle w:val="Standard"/>
        <w:ind w:firstLine="709"/>
        <w:jc w:val="both"/>
      </w:pPr>
      <w:r>
        <w:rPr>
          <w:lang w:val="ru-RU"/>
        </w:rPr>
        <w:t xml:space="preserve">Соревнования проводятся на основании распоряжения Комитета по физической культуре и спорту Санкт-Петербурга об аккредитации Региональной общественной организации «Санкт-Петербургская спортивная федерация эстетической гимнастики» от </w:t>
      </w:r>
      <w:r>
        <w:rPr>
          <w:color w:val="000000"/>
          <w:shd w:val="clear" w:color="auto" w:fill="FFFFFF"/>
        </w:rPr>
        <w:t>02.12.13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lang w:val="ru-RU"/>
        </w:rPr>
        <w:t xml:space="preserve">г. № </w:t>
      </w:r>
      <w:r>
        <w:rPr>
          <w:color w:val="000000"/>
          <w:shd w:val="clear" w:color="auto" w:fill="FFFFFF"/>
        </w:rPr>
        <w:t>362-р</w:t>
      </w:r>
      <w:r>
        <w:rPr>
          <w:lang w:val="ru-RU"/>
        </w:rPr>
        <w:t>, согласно решению Президиума Региональной общественной организации «Санкт-Петербургская спортивная федерация эстетической гимнастики» от 10.10.2013 г. в соответствии с Планом официальных физкультурных мероприятий и спортивных мероприятий Санкт-Петербурга на 201</w:t>
      </w:r>
      <w:r w:rsidR="00F2104F">
        <w:rPr>
          <w:lang w:val="ru-RU"/>
        </w:rPr>
        <w:t>7</w:t>
      </w:r>
      <w:r>
        <w:rPr>
          <w:lang w:val="ru-RU"/>
        </w:rPr>
        <w:t xml:space="preserve"> год.</w:t>
      </w:r>
    </w:p>
    <w:p w:rsidR="005668D7" w:rsidRDefault="005668D7" w:rsidP="00B41D6A">
      <w:pPr>
        <w:pStyle w:val="Standard"/>
        <w:ind w:firstLine="600"/>
        <w:jc w:val="both"/>
        <w:rPr>
          <w:color w:val="000000"/>
        </w:rPr>
      </w:pPr>
      <w:r>
        <w:rPr>
          <w:lang w:val="ru-RU"/>
        </w:rPr>
        <w:t>Целями и задачами проведения соревнований являются:</w:t>
      </w:r>
    </w:p>
    <w:p w:rsidR="005668D7" w:rsidRDefault="005668D7">
      <w:pPr>
        <w:numPr>
          <w:ilvl w:val="0"/>
          <w:numId w:val="1"/>
        </w:numPr>
        <w:tabs>
          <w:tab w:val="left" w:pos="1080"/>
        </w:tabs>
        <w:ind w:left="1080" w:hanging="480"/>
        <w:jc w:val="both"/>
        <w:rPr>
          <w:color w:val="000000"/>
        </w:rPr>
      </w:pPr>
      <w:r>
        <w:rPr>
          <w:color w:val="000000"/>
        </w:rPr>
        <w:t>популяризация и развитие эстетической гимнастики в Санкт-Петербурге;</w:t>
      </w:r>
    </w:p>
    <w:p w:rsidR="005668D7" w:rsidRDefault="005668D7">
      <w:pPr>
        <w:numPr>
          <w:ilvl w:val="0"/>
          <w:numId w:val="1"/>
        </w:numPr>
        <w:tabs>
          <w:tab w:val="left" w:pos="1080"/>
        </w:tabs>
        <w:ind w:left="1080" w:hanging="480"/>
        <w:jc w:val="both"/>
        <w:rPr>
          <w:color w:val="000000"/>
        </w:rPr>
      </w:pPr>
      <w:r>
        <w:rPr>
          <w:color w:val="000000"/>
        </w:rPr>
        <w:t>подготовка спортивного резерва;</w:t>
      </w:r>
    </w:p>
    <w:p w:rsidR="005668D7" w:rsidRDefault="005668D7">
      <w:pPr>
        <w:numPr>
          <w:ilvl w:val="0"/>
          <w:numId w:val="1"/>
        </w:numPr>
        <w:tabs>
          <w:tab w:val="left" w:pos="1080"/>
        </w:tabs>
        <w:ind w:left="1080" w:hanging="480"/>
        <w:jc w:val="both"/>
        <w:rPr>
          <w:color w:val="000000"/>
        </w:rPr>
      </w:pPr>
      <w:r>
        <w:rPr>
          <w:color w:val="000000"/>
        </w:rPr>
        <w:t>повышение спортивного мастерства гимнасток;</w:t>
      </w:r>
    </w:p>
    <w:p w:rsidR="005668D7" w:rsidRDefault="005668D7">
      <w:pPr>
        <w:numPr>
          <w:ilvl w:val="0"/>
          <w:numId w:val="1"/>
        </w:numPr>
        <w:tabs>
          <w:tab w:val="left" w:pos="1080"/>
        </w:tabs>
        <w:ind w:left="1080" w:hanging="480"/>
        <w:jc w:val="both"/>
      </w:pPr>
      <w:r>
        <w:rPr>
          <w:color w:val="000000"/>
        </w:rPr>
        <w:t>обмен опытом соревновательной деятельности команд по эстетической гимнастике и развитие дружеских связей между командами</w:t>
      </w:r>
    </w:p>
    <w:p w:rsidR="005668D7" w:rsidRDefault="005668D7">
      <w:pPr>
        <w:pStyle w:val="Standard"/>
        <w:jc w:val="both"/>
      </w:pPr>
    </w:p>
    <w:p w:rsidR="005668D7" w:rsidRDefault="005668D7">
      <w:pPr>
        <w:pStyle w:val="Standard"/>
        <w:jc w:val="center"/>
        <w:rPr>
          <w:lang w:val="ru-RU"/>
        </w:rPr>
      </w:pPr>
      <w:r>
        <w:rPr>
          <w:b/>
          <w:bCs/>
          <w:lang w:val="en-US"/>
        </w:rPr>
        <w:t>II</w:t>
      </w:r>
      <w:r>
        <w:rPr>
          <w:b/>
          <w:bCs/>
          <w:lang w:val="ru-RU"/>
        </w:rPr>
        <w:t>. Организаторы соревнований</w:t>
      </w:r>
    </w:p>
    <w:p w:rsidR="005668D7" w:rsidRDefault="005668D7">
      <w:pPr>
        <w:pStyle w:val="Standard"/>
        <w:autoSpaceDE w:val="0"/>
        <w:spacing w:line="228" w:lineRule="auto"/>
        <w:ind w:firstLine="709"/>
        <w:jc w:val="both"/>
        <w:rPr>
          <w:lang w:val="ru-RU"/>
        </w:rPr>
      </w:pPr>
      <w:r>
        <w:rPr>
          <w:lang w:val="ru-RU"/>
        </w:rPr>
        <w:t>Общее руководство организацией соревнований осуществляют: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Комитет по физической культуре</w:t>
      </w:r>
      <w:r>
        <w:t xml:space="preserve"> и</w:t>
      </w:r>
      <w:r>
        <w:rPr>
          <w:lang w:val="ru-RU"/>
        </w:rPr>
        <w:t xml:space="preserve"> спорту Санкт-Петербурга</w:t>
      </w:r>
      <w:r>
        <w:t xml:space="preserve"> </w:t>
      </w:r>
      <w:r>
        <w:rPr>
          <w:lang w:val="ru-RU"/>
        </w:rPr>
        <w:t>(</w:t>
      </w:r>
      <w:r>
        <w:rPr>
          <w:i/>
          <w:iCs/>
          <w:lang w:val="ru-RU"/>
        </w:rPr>
        <w:t>далее - Комитет</w:t>
      </w:r>
      <w:r>
        <w:rPr>
          <w:i/>
          <w:iCs/>
        </w:rPr>
        <w:t>)</w:t>
      </w:r>
      <w:r>
        <w:t>;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Региональная общественная организация</w:t>
      </w:r>
      <w:r>
        <w:t xml:space="preserve"> «</w:t>
      </w:r>
      <w:r>
        <w:rPr>
          <w:lang w:val="ru-RU"/>
        </w:rPr>
        <w:t>Санкт-Петербургская спортивная федерация эстетической гимнастики</w:t>
      </w:r>
      <w:r>
        <w:t xml:space="preserve">» </w:t>
      </w:r>
      <w:r>
        <w:rPr>
          <w:i/>
          <w:iCs/>
          <w:lang w:val="ru-RU"/>
        </w:rPr>
        <w:t>(далее</w:t>
      </w:r>
      <w:r>
        <w:rPr>
          <w:i/>
          <w:iCs/>
        </w:rPr>
        <w:t xml:space="preserve"> - РОО «</w:t>
      </w:r>
      <w:r>
        <w:rPr>
          <w:lang w:val="ru-RU"/>
        </w:rPr>
        <w:t>СПбСФЭГ</w:t>
      </w:r>
      <w:r>
        <w:rPr>
          <w:i/>
          <w:iCs/>
        </w:rPr>
        <w:t>»)</w:t>
      </w:r>
      <w:r>
        <w:t>.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Непосредственное проведение соревнований осуществляет Главная судейская коллегия (</w:t>
      </w:r>
      <w:r>
        <w:rPr>
          <w:i/>
          <w:lang w:val="ru-RU"/>
        </w:rPr>
        <w:t>далее ГСК)</w:t>
      </w:r>
      <w:r>
        <w:rPr>
          <w:lang w:val="ru-RU"/>
        </w:rPr>
        <w:t xml:space="preserve">, утвержденная </w:t>
      </w:r>
      <w:r>
        <w:rPr>
          <w:iCs/>
        </w:rPr>
        <w:t>РОО «</w:t>
      </w:r>
      <w:r>
        <w:rPr>
          <w:lang w:val="ru-RU"/>
        </w:rPr>
        <w:t>СПбСФЭГ</w:t>
      </w:r>
      <w:r>
        <w:rPr>
          <w:i/>
          <w:iCs/>
        </w:rPr>
        <w:t>»</w:t>
      </w:r>
      <w:r>
        <w:rPr>
          <w:lang w:val="ru-RU"/>
        </w:rPr>
        <w:t>.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</w:p>
    <w:p w:rsidR="005668D7" w:rsidRDefault="005668D7">
      <w:pPr>
        <w:pStyle w:val="Standard"/>
        <w:spacing w:line="228" w:lineRule="auto"/>
        <w:jc w:val="center"/>
        <w:rPr>
          <w:lang w:val="ru-RU"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lang w:val="ru-RU"/>
        </w:rPr>
        <w:t>Обеспечение безопасности участников и зрителей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Соревнования проводятся на спортивных сооружениях</w:t>
      </w:r>
      <w:r>
        <w:t>,</w:t>
      </w:r>
      <w:r>
        <w:rPr>
          <w:lang w:val="ru-RU"/>
        </w:rPr>
        <w:t xml:space="preserve"> отвечающих требованиям соответствующих правовых актов</w:t>
      </w:r>
      <w:r>
        <w:t>,</w:t>
      </w:r>
      <w:r>
        <w:rPr>
          <w:lang w:val="ru-MO"/>
        </w:rPr>
        <w:t xml:space="preserve"> действующих</w:t>
      </w:r>
      <w:r>
        <w:rPr>
          <w:lang w:val="ru-RU"/>
        </w:rPr>
        <w:t xml:space="preserve"> на территории Российской Федерации по вопросам обеспечения общественного порядка</w:t>
      </w:r>
      <w:r>
        <w:t xml:space="preserve"> и</w:t>
      </w:r>
      <w:r>
        <w:rPr>
          <w:lang w:val="ru-RU"/>
        </w:rPr>
        <w:t xml:space="preserve"> безопасности участников</w:t>
      </w:r>
      <w:r>
        <w:t xml:space="preserve"> и</w:t>
      </w:r>
      <w:r>
        <w:rPr>
          <w:lang w:val="ru-RU"/>
        </w:rPr>
        <w:t xml:space="preserve"> зрителей</w:t>
      </w:r>
      <w:r>
        <w:t>, а</w:t>
      </w:r>
      <w:r>
        <w:rPr>
          <w:lang w:val="ru-RU"/>
        </w:rPr>
        <w:t xml:space="preserve"> также при условии наличия актов готовности физкультурного или спортивного сооружения</w:t>
      </w:r>
      <w:r>
        <w:t xml:space="preserve"> к</w:t>
      </w:r>
      <w:r>
        <w:rPr>
          <w:lang w:val="ru-RU"/>
        </w:rPr>
        <w:t xml:space="preserve"> проведению мероприятий</w:t>
      </w:r>
      <w:r>
        <w:t>,</w:t>
      </w:r>
      <w:r>
        <w:rPr>
          <w:lang w:val="ru-RU"/>
        </w:rPr>
        <w:t xml:space="preserve"> утверждаемых</w:t>
      </w:r>
      <w:r>
        <w:t xml:space="preserve"> в</w:t>
      </w:r>
      <w:r>
        <w:rPr>
          <w:lang w:val="ru-RU"/>
        </w:rPr>
        <w:t xml:space="preserve"> установленном порядке</w:t>
      </w:r>
      <w:r>
        <w:t>.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Участие</w:t>
      </w:r>
      <w:r>
        <w:t xml:space="preserve"> в</w:t>
      </w:r>
      <w:r>
        <w:rPr>
          <w:lang w:val="ru-RU"/>
        </w:rPr>
        <w:t xml:space="preserve"> соревнованиях осуществляется только при наличии договора</w:t>
      </w:r>
      <w:r>
        <w:t xml:space="preserve"> (</w:t>
      </w:r>
      <w:r>
        <w:rPr>
          <w:lang w:val="ru-RU"/>
        </w:rPr>
        <w:t xml:space="preserve">оригинал) </w:t>
      </w:r>
      <w:r>
        <w:t>о</w:t>
      </w:r>
      <w:r>
        <w:rPr>
          <w:lang w:val="ru-RU"/>
        </w:rPr>
        <w:t xml:space="preserve"> страховании</w:t>
      </w:r>
      <w:r>
        <w:t>:</w:t>
      </w:r>
      <w:r>
        <w:rPr>
          <w:lang w:val="ru-RU"/>
        </w:rPr>
        <w:t xml:space="preserve"> несчастных случаев</w:t>
      </w:r>
      <w:r>
        <w:t>,</w:t>
      </w:r>
      <w:r>
        <w:rPr>
          <w:lang w:val="ru-RU"/>
        </w:rPr>
        <w:t xml:space="preserve"> жизни</w:t>
      </w:r>
      <w:r>
        <w:t xml:space="preserve"> и</w:t>
      </w:r>
      <w:r>
        <w:rPr>
          <w:lang w:val="ru-RU"/>
        </w:rPr>
        <w:t xml:space="preserve"> здоровья</w:t>
      </w:r>
      <w:r>
        <w:t>,</w:t>
      </w:r>
      <w:r>
        <w:rPr>
          <w:lang w:val="ru-RU"/>
        </w:rPr>
        <w:t xml:space="preserve"> который представляется</w:t>
      </w:r>
      <w:r>
        <w:t xml:space="preserve"> в</w:t>
      </w:r>
      <w:r>
        <w:rPr>
          <w:lang w:val="ru-RU"/>
        </w:rPr>
        <w:t xml:space="preserve"> мандатную комиссию на каждого участника соревнований</w:t>
      </w:r>
      <w:r>
        <w:t>.</w:t>
      </w:r>
      <w:r>
        <w:rPr>
          <w:lang w:val="ru-RU"/>
        </w:rPr>
        <w:t xml:space="preserve"> Страхование участников</w:t>
      </w:r>
      <w:r>
        <w:t xml:space="preserve"> </w:t>
      </w:r>
      <w:r>
        <w:rPr>
          <w:lang w:val="ru-RU"/>
        </w:rPr>
        <w:lastRenderedPageBreak/>
        <w:t>соревнований может производиться за счет бюджетных</w:t>
      </w:r>
      <w:r>
        <w:t xml:space="preserve"> и</w:t>
      </w:r>
      <w:r>
        <w:rPr>
          <w:lang w:val="ru-RU"/>
        </w:rPr>
        <w:t xml:space="preserve"> внебюджетных средств</w:t>
      </w:r>
      <w:r>
        <w:t xml:space="preserve"> в</w:t>
      </w:r>
      <w:r>
        <w:rPr>
          <w:lang w:val="ru-RU"/>
        </w:rPr>
        <w:t xml:space="preserve"> соответствии</w:t>
      </w:r>
      <w:r>
        <w:t xml:space="preserve"> с</w:t>
      </w:r>
      <w:r>
        <w:rPr>
          <w:lang w:val="ru-RU"/>
        </w:rPr>
        <w:t xml:space="preserve"> законодательством Российской Федерации</w:t>
      </w:r>
      <w:r>
        <w:t xml:space="preserve"> и </w:t>
      </w:r>
      <w:r>
        <w:rPr>
          <w:lang w:val="ru-RU"/>
        </w:rPr>
        <w:t>Санкт-Петербурга</w:t>
      </w:r>
      <w:r>
        <w:t>.</w:t>
      </w:r>
    </w:p>
    <w:p w:rsidR="005668D7" w:rsidRDefault="005668D7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t>Организаторы соревнований обязаны осуществлять обеспечение медицинской помощью участников мероприятия.</w:t>
      </w:r>
    </w:p>
    <w:p w:rsidR="005668D7" w:rsidRDefault="005668D7">
      <w:pPr>
        <w:pStyle w:val="Standard"/>
        <w:spacing w:line="228" w:lineRule="auto"/>
        <w:ind w:firstLine="709"/>
        <w:jc w:val="both"/>
        <w:rPr>
          <w:b/>
          <w:bCs/>
          <w:lang w:val="ru-RU"/>
        </w:rPr>
      </w:pPr>
      <w:r>
        <w:rPr>
          <w:lang w:val="ru-RU"/>
        </w:rPr>
        <w:t>Каждый участник должен иметь</w:t>
      </w:r>
      <w:r>
        <w:t xml:space="preserve"> </w:t>
      </w:r>
      <w:r>
        <w:rPr>
          <w:lang w:val="ru-RU"/>
        </w:rPr>
        <w:t>медицинский допуск к данным соревнования</w:t>
      </w:r>
      <w:r>
        <w:t>,</w:t>
      </w:r>
      <w:r>
        <w:rPr>
          <w:lang w:val="ru-RU"/>
        </w:rPr>
        <w:t xml:space="preserve"> который является основанием для допуска</w:t>
      </w:r>
      <w:r>
        <w:t xml:space="preserve"> к </w:t>
      </w:r>
      <w:r>
        <w:rPr>
          <w:lang w:val="ru-RU"/>
        </w:rPr>
        <w:t>участию в соревнованиях</w:t>
      </w:r>
      <w:r>
        <w:t>.</w:t>
      </w:r>
    </w:p>
    <w:p w:rsidR="005668D7" w:rsidRDefault="005668D7">
      <w:pPr>
        <w:pStyle w:val="Standard"/>
        <w:spacing w:line="228" w:lineRule="auto"/>
        <w:rPr>
          <w:b/>
          <w:bCs/>
          <w:lang w:val="ru-RU"/>
        </w:rPr>
      </w:pPr>
    </w:p>
    <w:p w:rsidR="005668D7" w:rsidRDefault="005668D7">
      <w:pPr>
        <w:pStyle w:val="Standard"/>
        <w:spacing w:line="228" w:lineRule="auto"/>
        <w:jc w:val="center"/>
      </w:pPr>
      <w:r>
        <w:rPr>
          <w:b/>
          <w:bCs/>
          <w:lang w:val="en-US"/>
        </w:rPr>
        <w:t>IV</w:t>
      </w:r>
      <w:r>
        <w:rPr>
          <w:b/>
          <w:bCs/>
          <w:lang w:val="ru-RU"/>
        </w:rPr>
        <w:t>. Место и сроки проведения</w:t>
      </w:r>
    </w:p>
    <w:p w:rsidR="005668D7" w:rsidRDefault="005668D7">
      <w:pPr>
        <w:ind w:firstLine="600"/>
        <w:jc w:val="both"/>
        <w:rPr>
          <w:b/>
          <w:bCs/>
        </w:rPr>
      </w:pPr>
      <w:r>
        <w:t xml:space="preserve">Соревнования проводятся </w:t>
      </w:r>
      <w:r w:rsidR="00F2104F">
        <w:t>24</w:t>
      </w:r>
      <w:r>
        <w:t>-</w:t>
      </w:r>
      <w:r w:rsidR="00F2104F">
        <w:t>25</w:t>
      </w:r>
      <w:r>
        <w:t xml:space="preserve"> марта 201</w:t>
      </w:r>
      <w:r w:rsidR="00F2104F">
        <w:t>7</w:t>
      </w:r>
      <w:r>
        <w:t xml:space="preserve"> года в г. Санкт-Петербурге по адресу: ул. Декабристов, д. 35, НГУ им. П.Ф. Лесгафта (манеж).</w:t>
      </w:r>
    </w:p>
    <w:p w:rsidR="005668D7" w:rsidRDefault="005668D7">
      <w:pPr>
        <w:pStyle w:val="Standard"/>
        <w:jc w:val="center"/>
        <w:rPr>
          <w:b/>
          <w:bCs/>
          <w:lang w:val="ru-RU"/>
        </w:rPr>
      </w:pPr>
    </w:p>
    <w:p w:rsidR="005668D7" w:rsidRDefault="005668D7">
      <w:pPr>
        <w:pStyle w:val="Standard"/>
        <w:jc w:val="center"/>
      </w:pPr>
      <w:r>
        <w:rPr>
          <w:b/>
          <w:bCs/>
          <w:lang w:val="en-US"/>
        </w:rPr>
        <w:t>V</w:t>
      </w:r>
      <w:r>
        <w:rPr>
          <w:b/>
          <w:bCs/>
          <w:lang w:val="ru-RU"/>
        </w:rPr>
        <w:t>. Программа соревнований</w:t>
      </w:r>
    </w:p>
    <w:p w:rsidR="005668D7" w:rsidRDefault="00F2104F">
      <w:pPr>
        <w:ind w:left="709"/>
        <w:jc w:val="both"/>
      </w:pPr>
      <w:r>
        <w:t>24</w:t>
      </w:r>
      <w:r w:rsidR="005668D7">
        <w:t>.03 – День приезда, размещение, совещание судей, тренеров и представителей.</w:t>
      </w:r>
    </w:p>
    <w:p w:rsidR="005668D7" w:rsidRDefault="00F2104F">
      <w:pPr>
        <w:tabs>
          <w:tab w:val="left" w:pos="709"/>
        </w:tabs>
        <w:autoSpaceDE w:val="0"/>
        <w:spacing w:line="228" w:lineRule="auto"/>
        <w:ind w:left="709"/>
        <w:jc w:val="both"/>
      </w:pPr>
      <w:r>
        <w:t>25</w:t>
      </w:r>
      <w:r w:rsidR="005668D7">
        <w:t>.03 – Предварительные соревнования и финальные соревнования, церемония награждения, закрытие соревнований.</w:t>
      </w:r>
    </w:p>
    <w:p w:rsidR="005668D7" w:rsidRDefault="005668D7">
      <w:pPr>
        <w:tabs>
          <w:tab w:val="left" w:pos="709"/>
        </w:tabs>
        <w:autoSpaceDE w:val="0"/>
        <w:spacing w:line="228" w:lineRule="auto"/>
        <w:ind w:left="709"/>
        <w:jc w:val="both"/>
      </w:pPr>
    </w:p>
    <w:p w:rsidR="005668D7" w:rsidRDefault="005668D7">
      <w:pPr>
        <w:pStyle w:val="Standard"/>
        <w:ind w:firstLine="709"/>
        <w:jc w:val="center"/>
      </w:pPr>
      <w:r>
        <w:rPr>
          <w:b/>
          <w:bCs/>
          <w:lang w:val="en-US"/>
        </w:rPr>
        <w:t>VI</w:t>
      </w:r>
      <w:r>
        <w:rPr>
          <w:b/>
          <w:bCs/>
          <w:lang w:val="ru-RU"/>
        </w:rPr>
        <w:t>. Участники соревнований</w:t>
      </w:r>
    </w:p>
    <w:p w:rsidR="005668D7" w:rsidRDefault="005668D7">
      <w:pPr>
        <w:tabs>
          <w:tab w:val="left" w:pos="720"/>
        </w:tabs>
        <w:ind w:firstLine="709"/>
        <w:jc w:val="both"/>
      </w:pPr>
      <w:r>
        <w:t>В соревнованиях участвуют спортсмены Санкт-Петербурга, представители городов России. К участию в турнире «Юный гимнаст» допускаются:</w:t>
      </w:r>
    </w:p>
    <w:p w:rsidR="005668D7" w:rsidRPr="00071F05" w:rsidRDefault="005668D7">
      <w:pPr>
        <w:tabs>
          <w:tab w:val="left" w:pos="720"/>
        </w:tabs>
        <w:ind w:firstLine="709"/>
        <w:jc w:val="both"/>
      </w:pPr>
      <w:r w:rsidRPr="00071F05">
        <w:t>- девочки (8-10 лет) 200</w:t>
      </w:r>
      <w:r w:rsidR="00071F05" w:rsidRPr="00071F05">
        <w:t>9</w:t>
      </w:r>
      <w:r w:rsidRPr="00071F05">
        <w:t>-200</w:t>
      </w:r>
      <w:r w:rsidR="00071F05" w:rsidRPr="00071F05">
        <w:t>7</w:t>
      </w:r>
      <w:r w:rsidRPr="00071F05">
        <w:t xml:space="preserve"> года рождения. Допускаются в составе группы не более 2 спортсменок 20</w:t>
      </w:r>
      <w:r w:rsidR="00071F05" w:rsidRPr="00071F05">
        <w:t>1</w:t>
      </w:r>
      <w:r w:rsidRPr="00071F05">
        <w:t>0 года рождения или 200</w:t>
      </w:r>
      <w:r w:rsidR="00071F05" w:rsidRPr="00071F05">
        <w:t>6</w:t>
      </w:r>
      <w:r w:rsidRPr="00071F05">
        <w:t xml:space="preserve"> года рождения;</w:t>
      </w:r>
    </w:p>
    <w:p w:rsidR="005668D7" w:rsidRDefault="005668D7">
      <w:pPr>
        <w:tabs>
          <w:tab w:val="left" w:pos="720"/>
        </w:tabs>
        <w:ind w:firstLine="709"/>
        <w:jc w:val="both"/>
      </w:pPr>
      <w:r w:rsidRPr="00071F05">
        <w:t>- девочки (6-8 лет) 20</w:t>
      </w:r>
      <w:r w:rsidR="00974500" w:rsidRPr="00071F05">
        <w:t>1</w:t>
      </w:r>
      <w:r w:rsidR="00071F05" w:rsidRPr="00071F05">
        <w:t>1</w:t>
      </w:r>
      <w:r w:rsidRPr="00071F05">
        <w:t>-200</w:t>
      </w:r>
      <w:r w:rsidR="00071F05" w:rsidRPr="00071F05">
        <w:t>9</w:t>
      </w:r>
      <w:r w:rsidRPr="00071F05">
        <w:t xml:space="preserve"> года рождения. Допускаются в составе группы не более 2 спортсменок 201</w:t>
      </w:r>
      <w:r w:rsidR="00071F05" w:rsidRPr="00071F05">
        <w:t>2</w:t>
      </w:r>
      <w:r w:rsidRPr="00071F05">
        <w:t xml:space="preserve"> года рождения или 200</w:t>
      </w:r>
      <w:r w:rsidR="00071F05" w:rsidRPr="00071F05">
        <w:t>8</w:t>
      </w:r>
      <w:r w:rsidRPr="00071F05">
        <w:t xml:space="preserve"> года рождения.</w:t>
      </w:r>
      <w:bookmarkStart w:id="0" w:name="_GoBack"/>
      <w:bookmarkEnd w:id="0"/>
    </w:p>
    <w:p w:rsidR="005668D7" w:rsidRDefault="005668D7">
      <w:pPr>
        <w:tabs>
          <w:tab w:val="left" w:pos="720"/>
        </w:tabs>
        <w:ind w:firstLine="709"/>
        <w:jc w:val="both"/>
      </w:pPr>
      <w:r>
        <w:t>Состав команды: гимнастки, в количестве 6-12 человек, 1 тренер, 1 представитель, 1 хореограф. Запасная гимнастка является членом команды.</w:t>
      </w:r>
    </w:p>
    <w:p w:rsidR="005668D7" w:rsidRDefault="005668D7">
      <w:pPr>
        <w:tabs>
          <w:tab w:val="left" w:pos="720"/>
        </w:tabs>
        <w:ind w:firstLine="709"/>
        <w:jc w:val="both"/>
      </w:pPr>
      <w:r>
        <w:t>К судейству допускаются судьи, прошедшие судейский семинар.</w:t>
      </w:r>
    </w:p>
    <w:p w:rsidR="005668D7" w:rsidRDefault="005668D7">
      <w:pPr>
        <w:tabs>
          <w:tab w:val="left" w:pos="720"/>
        </w:tabs>
        <w:ind w:firstLine="709"/>
        <w:jc w:val="both"/>
      </w:pPr>
    </w:p>
    <w:p w:rsidR="005668D7" w:rsidRDefault="005668D7">
      <w:pPr>
        <w:pStyle w:val="Textbodyindent"/>
        <w:ind w:left="23"/>
        <w:jc w:val="center"/>
        <w:rPr>
          <w:lang w:val="ru-RU"/>
        </w:rPr>
      </w:pPr>
      <w:r>
        <w:rPr>
          <w:b/>
          <w:bCs/>
        </w:rPr>
        <w:t>VII.</w:t>
      </w:r>
      <w:r>
        <w:rPr>
          <w:b/>
          <w:bCs/>
          <w:lang w:val="ru-RU"/>
        </w:rPr>
        <w:t xml:space="preserve"> Заявки на участие</w:t>
      </w:r>
    </w:p>
    <w:p w:rsidR="005668D7" w:rsidRDefault="005668D7">
      <w:pPr>
        <w:pStyle w:val="7"/>
        <w:shd w:val="clear" w:color="auto" w:fill="auto"/>
        <w:spacing w:after="0" w:line="100" w:lineRule="atLeast"/>
        <w:ind w:left="20" w:right="20" w:firstLine="689"/>
        <w:jc w:val="both"/>
      </w:pPr>
      <w:r>
        <w:rPr>
          <w:lang w:val="ru-RU"/>
        </w:rPr>
        <w:t>Предварительные заявки на участие</w:t>
      </w:r>
      <w:r>
        <w:t xml:space="preserve"> в</w:t>
      </w:r>
      <w:r>
        <w:rPr>
          <w:lang w:val="ru-RU"/>
        </w:rPr>
        <w:t xml:space="preserve"> спортивных соревнованиях</w:t>
      </w:r>
      <w:r>
        <w:t>,</w:t>
      </w:r>
      <w:r>
        <w:rPr>
          <w:lang w:val="ru-RU"/>
        </w:rPr>
        <w:t xml:space="preserve"> подписанные руководителем региональной федерации эстетической гимнастики подаются</w:t>
      </w:r>
      <w:r>
        <w:t xml:space="preserve"> в </w:t>
      </w:r>
      <w:r>
        <w:rPr>
          <w:iCs/>
        </w:rPr>
        <w:t>РОО «</w:t>
      </w:r>
      <w:r>
        <w:t>СПбСФЭГ</w:t>
      </w:r>
      <w:r>
        <w:rPr>
          <w:i/>
          <w:iCs/>
        </w:rPr>
        <w:t>»</w:t>
      </w:r>
      <w:r>
        <w:rPr>
          <w:lang w:val="ru-RU"/>
        </w:rPr>
        <w:t xml:space="preserve"> по адресу:</w:t>
      </w:r>
      <w:r>
        <w:rPr>
          <w:lang w:val="ru-RU"/>
        </w:rPr>
        <w:tab/>
      </w:r>
      <w:hyperlink r:id="rId8" w:history="1">
        <w:r w:rsidR="00126585" w:rsidRPr="000F3642">
          <w:rPr>
            <w:rStyle w:val="a9"/>
          </w:rPr>
          <w:t>spbsfeg@mail.ru</w:t>
        </w:r>
      </w:hyperlink>
      <w:r w:rsidR="00126585">
        <w:rPr>
          <w:lang w:val="ru-RU"/>
        </w:rPr>
        <w:t xml:space="preserve"> </w:t>
      </w:r>
      <w:r>
        <w:rPr>
          <w:lang w:val="ru-RU"/>
        </w:rPr>
        <w:t xml:space="preserve">и в оргкомитет не позднее </w:t>
      </w:r>
      <w:r w:rsidR="00974500">
        <w:rPr>
          <w:lang w:val="ru-RU"/>
        </w:rPr>
        <w:t>1</w:t>
      </w:r>
      <w:r>
        <w:rPr>
          <w:lang w:val="ru-RU"/>
        </w:rPr>
        <w:t xml:space="preserve"> марта. </w:t>
      </w:r>
    </w:p>
    <w:p w:rsidR="005668D7" w:rsidRDefault="005668D7">
      <w:pPr>
        <w:ind w:firstLine="567"/>
        <w:jc w:val="both"/>
      </w:pPr>
      <w:r>
        <w:t>Заявка на участие в спортивных соревнованиях (Приложение №1) и иные необходимые документы представляются в комиссию по допуску в день приезда.</w:t>
      </w:r>
    </w:p>
    <w:p w:rsidR="005668D7" w:rsidRDefault="005668D7">
      <w:pPr>
        <w:ind w:firstLine="567"/>
        <w:jc w:val="both"/>
      </w:pPr>
      <w:r>
        <w:t>К заявке прилагаются следующие документы на каждого участника соревнований:</w:t>
      </w:r>
    </w:p>
    <w:p w:rsidR="005668D7" w:rsidRDefault="005668D7">
      <w:pPr>
        <w:ind w:firstLine="567"/>
        <w:jc w:val="both"/>
      </w:pPr>
      <w:r>
        <w:t>- медицинская заявка-допуск – основанием для допуска спортсмена к спортивным соревнованиям по медицинским заключениям является заявка (Приложение №1)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Медицинские осмотры участников спортивных соревнований осуществляются не ранее одного месяца до участия в спортивных соревнованиях;</w:t>
      </w:r>
    </w:p>
    <w:p w:rsidR="005668D7" w:rsidRDefault="005668D7">
      <w:pPr>
        <w:ind w:firstLine="567"/>
        <w:jc w:val="both"/>
      </w:pPr>
      <w:r>
        <w:t>- свидетельство о рождении, документ о временной регистрации по месту жительства или по месту временного пребывания, подтверждающий гражданство, дату рождения и место жительства;</w:t>
      </w:r>
    </w:p>
    <w:p w:rsidR="005668D7" w:rsidRDefault="005668D7">
      <w:pPr>
        <w:ind w:firstLine="567"/>
        <w:jc w:val="both"/>
      </w:pPr>
      <w:r>
        <w:t>- зачетная классификационная книжка;</w:t>
      </w:r>
    </w:p>
    <w:p w:rsidR="005668D7" w:rsidRDefault="005668D7">
      <w:pPr>
        <w:tabs>
          <w:tab w:val="left" w:pos="150"/>
        </w:tabs>
        <w:ind w:firstLine="567"/>
        <w:jc w:val="both"/>
      </w:pPr>
      <w:r>
        <w:lastRenderedPageBreak/>
        <w:t>- оригинал полиса страхования жизни и здоровья от несчастных случаев, полис обязательного медицинского страхования.</w:t>
      </w:r>
    </w:p>
    <w:p w:rsidR="005668D7" w:rsidRDefault="005668D7">
      <w:pPr>
        <w:pStyle w:val="Standard"/>
      </w:pPr>
      <w:r>
        <w:rPr>
          <w:lang w:val="ru-RU"/>
        </w:rPr>
        <w:t>Все судьи</w:t>
      </w:r>
      <w:r>
        <w:t xml:space="preserve">, </w:t>
      </w:r>
      <w:r>
        <w:rPr>
          <w:lang w:val="ru-RU"/>
        </w:rPr>
        <w:t>обязаны представить на мандатную комиссию копии паспорта</w:t>
      </w:r>
      <w:r>
        <w:t xml:space="preserve"> </w:t>
      </w:r>
      <w:r>
        <w:rPr>
          <w:lang w:val="ru-RU"/>
        </w:rPr>
        <w:t>и ИНН.</w:t>
      </w:r>
    </w:p>
    <w:p w:rsidR="005668D7" w:rsidRPr="00126585" w:rsidRDefault="005668D7">
      <w:pPr>
        <w:pStyle w:val="Standard"/>
        <w:rPr>
          <w:rFonts w:eastAsia="TimesNewRomanPSMT"/>
          <w:b/>
          <w:bCs/>
          <w:lang w:val="ru-RU"/>
        </w:rPr>
      </w:pPr>
      <w:r>
        <w:tab/>
      </w:r>
    </w:p>
    <w:p w:rsidR="005668D7" w:rsidRDefault="005668D7">
      <w:pPr>
        <w:pStyle w:val="Standard"/>
        <w:tabs>
          <w:tab w:val="left" w:pos="150"/>
        </w:tabs>
        <w:jc w:val="center"/>
      </w:pPr>
      <w:r>
        <w:rPr>
          <w:rFonts w:eastAsia="TimesNewRomanPSMT"/>
          <w:b/>
          <w:bCs/>
          <w:lang w:val="en-US"/>
        </w:rPr>
        <w:t>VIII</w:t>
      </w:r>
      <w:r>
        <w:rPr>
          <w:rFonts w:eastAsia="TimesNewRomanPSMT"/>
          <w:b/>
          <w:bCs/>
          <w:lang w:val="ru-RU"/>
        </w:rPr>
        <w:t>. Подведение итогов соревнований</w:t>
      </w:r>
    </w:p>
    <w:p w:rsidR="005668D7" w:rsidRDefault="005668D7">
      <w:pPr>
        <w:tabs>
          <w:tab w:val="left" w:pos="1080"/>
          <w:tab w:val="left" w:pos="1920"/>
        </w:tabs>
        <w:ind w:firstLine="709"/>
        <w:jc w:val="both"/>
      </w:pPr>
      <w:r>
        <w:t>Победители определяются сумме баллов, набранной группой в соревнованиях.</w:t>
      </w:r>
    </w:p>
    <w:p w:rsidR="005668D7" w:rsidRDefault="005668D7">
      <w:pPr>
        <w:ind w:firstLine="709"/>
        <w:jc w:val="both"/>
        <w:rPr>
          <w:rFonts w:eastAsia="TimesNewRomanPSMT"/>
        </w:rPr>
      </w:pPr>
      <w:r>
        <w:t xml:space="preserve">Отчет о проведении соревнований </w:t>
      </w:r>
      <w:r>
        <w:rPr>
          <w:iCs/>
        </w:rPr>
        <w:t>РОО «</w:t>
      </w:r>
      <w:r>
        <w:t>СПбСФЭГ</w:t>
      </w:r>
      <w:r>
        <w:rPr>
          <w:i/>
          <w:iCs/>
        </w:rPr>
        <w:t>»</w:t>
      </w:r>
      <w:r>
        <w:rPr>
          <w:iCs/>
        </w:rPr>
        <w:t xml:space="preserve"> </w:t>
      </w:r>
      <w:r>
        <w:t xml:space="preserve">предоставляет на бумажном и электронном носителях в Комитет </w:t>
      </w:r>
      <w:r>
        <w:rPr>
          <w:color w:val="000000"/>
        </w:rPr>
        <w:t>в течение двух недель после окончания соревнований.</w:t>
      </w:r>
    </w:p>
    <w:p w:rsidR="005668D7" w:rsidRDefault="005668D7">
      <w:pPr>
        <w:ind w:firstLine="709"/>
        <w:jc w:val="both"/>
        <w:rPr>
          <w:rFonts w:eastAsia="TimesNewRomanPSMT"/>
        </w:rPr>
      </w:pPr>
    </w:p>
    <w:p w:rsidR="005668D7" w:rsidRDefault="005668D7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</w:pPr>
      <w:r>
        <w:rPr>
          <w:rFonts w:eastAsia="TimesNewRomanPSMT"/>
          <w:b/>
          <w:bCs/>
          <w:lang w:val="en-US"/>
        </w:rPr>
        <w:t>IX</w:t>
      </w:r>
      <w:r>
        <w:rPr>
          <w:rFonts w:eastAsia="TimesNewRomanPSMT"/>
          <w:b/>
          <w:bCs/>
          <w:lang w:val="ru-RU"/>
        </w:rPr>
        <w:t>. Награждение</w:t>
      </w:r>
    </w:p>
    <w:p w:rsidR="005668D7" w:rsidRDefault="005668D7">
      <w:pPr>
        <w:tabs>
          <w:tab w:val="left" w:pos="1080"/>
          <w:tab w:val="left" w:pos="1920"/>
        </w:tabs>
        <w:ind w:firstLine="709"/>
        <w:jc w:val="both"/>
      </w:pPr>
      <w:r>
        <w:t>Участники группы, занявшие призовые места (1, 2, 3) в соревнованиях награждаются медалями, дипломами и памятными призами РОО «СПбСФЭГ».</w:t>
      </w:r>
    </w:p>
    <w:p w:rsidR="005668D7" w:rsidRDefault="005668D7">
      <w:pPr>
        <w:tabs>
          <w:tab w:val="left" w:pos="1080"/>
          <w:tab w:val="left" w:pos="1920"/>
        </w:tabs>
        <w:ind w:firstLine="709"/>
        <w:jc w:val="both"/>
        <w:rPr>
          <w:b/>
          <w:bCs/>
        </w:rPr>
      </w:pPr>
      <w:r>
        <w:t>Тренеры групп - победителей соревнований, занявших 1, 2 и 3 места в личных соревнованиях, награждаются медалями, дипломами и памятными призами РОО «СПбСФЭГ».</w:t>
      </w:r>
    </w:p>
    <w:p w:rsidR="005668D7" w:rsidRDefault="005668D7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lang w:val="ru-RU"/>
        </w:rPr>
      </w:pPr>
    </w:p>
    <w:p w:rsidR="005668D7" w:rsidRDefault="005668D7">
      <w:pPr>
        <w:pStyle w:val="Standard"/>
        <w:tabs>
          <w:tab w:val="left" w:pos="900"/>
        </w:tabs>
        <w:autoSpaceDE w:val="0"/>
        <w:spacing w:line="228" w:lineRule="auto"/>
        <w:ind w:left="-180"/>
        <w:jc w:val="center"/>
        <w:rPr>
          <w:lang w:val="ru-RU"/>
        </w:rPr>
      </w:pPr>
      <w:r>
        <w:rPr>
          <w:b/>
          <w:bCs/>
          <w:lang w:val="en-US"/>
        </w:rPr>
        <w:t>X</w:t>
      </w:r>
      <w:r>
        <w:rPr>
          <w:b/>
          <w:bCs/>
          <w:lang w:val="ru-RU"/>
        </w:rPr>
        <w:t>. Финансирование</w:t>
      </w:r>
    </w:p>
    <w:p w:rsidR="005668D7" w:rsidRDefault="005668D7">
      <w:pPr>
        <w:pStyle w:val="Standard"/>
        <w:tabs>
          <w:tab w:val="left" w:pos="900"/>
        </w:tabs>
        <w:autoSpaceDE w:val="0"/>
        <w:spacing w:line="228" w:lineRule="auto"/>
        <w:ind w:firstLine="709"/>
        <w:jc w:val="both"/>
      </w:pPr>
      <w:r>
        <w:rPr>
          <w:lang w:val="ru-RU"/>
        </w:rPr>
        <w:t>Расходы по командированию</w:t>
      </w:r>
      <w:r>
        <w:t xml:space="preserve"> </w:t>
      </w:r>
      <w:r>
        <w:rPr>
          <w:lang w:val="ru-RU"/>
        </w:rPr>
        <w:t>(проезд</w:t>
      </w:r>
      <w:r>
        <w:t>,</w:t>
      </w:r>
      <w:r>
        <w:rPr>
          <w:lang w:val="ru-RU"/>
        </w:rPr>
        <w:t xml:space="preserve"> питание</w:t>
      </w:r>
      <w:r>
        <w:t>,</w:t>
      </w:r>
      <w:r>
        <w:rPr>
          <w:lang w:val="ru-RU"/>
        </w:rPr>
        <w:t xml:space="preserve"> размещение</w:t>
      </w:r>
      <w:r>
        <w:t>) и</w:t>
      </w:r>
      <w:r>
        <w:rPr>
          <w:lang w:val="ru-RU"/>
        </w:rPr>
        <w:t xml:space="preserve"> страхованию участников соревнований обеспечивают командирующие их организации.</w:t>
      </w:r>
    </w:p>
    <w:p w:rsidR="005668D7" w:rsidRDefault="005668D7">
      <w:pPr>
        <w:ind w:firstLine="709"/>
        <w:jc w:val="both"/>
      </w:pPr>
      <w:r>
        <w:t>Расходы по организации и проведению соревнований: оплата работы судей, предоставление канцелярских принадлежностей, наградной атрибутики (кубки, дипломы, медали) осуществляются за счет средств бюджета РОО «СПбСФЭГ» (ст. «членский взнос»).</w:t>
      </w:r>
    </w:p>
    <w:p w:rsidR="005668D7" w:rsidRDefault="005668D7">
      <w:pPr>
        <w:ind w:firstLine="709"/>
        <w:jc w:val="both"/>
      </w:pPr>
      <w:r>
        <w:t>Расходы по оплате работы обслуживающего персонала (врач, рабочие, специалист по машинописным (компьютерным) работам, изготовлению документации осуществляются за счет средств бюджета РОО «СПбСФЭГ» (ст. «членский взнос»).</w:t>
      </w:r>
    </w:p>
    <w:p w:rsidR="005668D7" w:rsidRDefault="005668D7"/>
    <w:p w:rsidR="005668D7" w:rsidRDefault="005668D7">
      <w:pPr>
        <w:ind w:left="360"/>
        <w:jc w:val="center"/>
        <w:rPr>
          <w:color w:val="000000"/>
        </w:rPr>
      </w:pPr>
      <w:r>
        <w:rPr>
          <w:b/>
          <w:bCs/>
          <w:lang w:val="en-US"/>
        </w:rPr>
        <w:t>X</w:t>
      </w:r>
      <w:r>
        <w:rPr>
          <w:rFonts w:eastAsia="TimesNewRomanPSMT"/>
          <w:b/>
          <w:bCs/>
          <w:lang w:val="en-US"/>
        </w:rPr>
        <w:t>I</w:t>
      </w:r>
      <w:r>
        <w:rPr>
          <w:b/>
          <w:bCs/>
        </w:rPr>
        <w:t xml:space="preserve">. </w:t>
      </w:r>
      <w:r>
        <w:rPr>
          <w:b/>
        </w:rPr>
        <w:t>Дополнительные условия</w:t>
      </w:r>
    </w:p>
    <w:p w:rsidR="005668D7" w:rsidRDefault="005668D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Заявки на судей (Приложение №2) подаются в Оргкомитет не позднее </w:t>
      </w:r>
      <w:r w:rsidR="00974500">
        <w:rPr>
          <w:color w:val="000000"/>
        </w:rPr>
        <w:t>1</w:t>
      </w:r>
      <w:r>
        <w:rPr>
          <w:color w:val="000000"/>
        </w:rPr>
        <w:t xml:space="preserve"> марта 201</w:t>
      </w:r>
      <w:r w:rsidR="00F2104F">
        <w:rPr>
          <w:color w:val="000000"/>
        </w:rPr>
        <w:t>7</w:t>
      </w:r>
      <w:r>
        <w:rPr>
          <w:color w:val="000000"/>
        </w:rPr>
        <w:t xml:space="preserve"> г. по электронной почте.</w:t>
      </w:r>
    </w:p>
    <w:p w:rsidR="005668D7" w:rsidRDefault="005668D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Каждая команда должна сдать представление на участниц команды (в печатном виде) в день прибытия. </w:t>
      </w:r>
    </w:p>
    <w:p w:rsidR="005668D7" w:rsidRDefault="005668D7">
      <w:pPr>
        <w:ind w:firstLine="567"/>
        <w:rPr>
          <w:color w:val="000000"/>
        </w:rPr>
      </w:pPr>
    </w:p>
    <w:p w:rsidR="005668D7" w:rsidRDefault="005668D7">
      <w:pPr>
        <w:jc w:val="center"/>
        <w:rPr>
          <w:b/>
          <w:color w:val="000000"/>
        </w:rPr>
      </w:pPr>
      <w:r>
        <w:rPr>
          <w:b/>
          <w:bCs/>
          <w:lang w:val="en-US"/>
        </w:rPr>
        <w:t>X</w:t>
      </w:r>
      <w:r>
        <w:rPr>
          <w:rFonts w:eastAsia="TimesNewRomanPSMT"/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rPr>
          <w:b/>
        </w:rPr>
        <w:t>Контакты</w:t>
      </w:r>
    </w:p>
    <w:p w:rsidR="005668D7" w:rsidRDefault="005668D7">
      <w:pPr>
        <w:tabs>
          <w:tab w:val="left" w:pos="1080"/>
        </w:tabs>
        <w:rPr>
          <w:rFonts w:eastAsia="TimesNewRomanPSMT"/>
          <w:b/>
          <w:bCs/>
        </w:rPr>
      </w:pPr>
      <w:r>
        <w:rPr>
          <w:b/>
          <w:color w:val="000000"/>
        </w:rPr>
        <w:t>Оргкомитет соревнований:</w:t>
      </w:r>
    </w:p>
    <w:p w:rsidR="005668D7" w:rsidRDefault="005668D7">
      <w:pPr>
        <w:pStyle w:val="Standard"/>
        <w:tabs>
          <w:tab w:val="left" w:pos="150"/>
        </w:tabs>
        <w:rPr>
          <w:color w:val="000000"/>
          <w:lang w:val="fr-FR"/>
        </w:rPr>
      </w:pPr>
      <w:r>
        <w:rPr>
          <w:rFonts w:eastAsia="TimesNewRomanPSMT"/>
          <w:b/>
          <w:bCs/>
          <w:lang w:val="ru-RU"/>
        </w:rPr>
        <w:t>Богданова Татьяна</w:t>
      </w:r>
      <w:r>
        <w:rPr>
          <w:b/>
        </w:rPr>
        <w:t xml:space="preserve"> Владимировна</w:t>
      </w:r>
      <w:r>
        <w:rPr>
          <w:rFonts w:eastAsia="TimesNewRomanPSMT"/>
          <w:bCs/>
          <w:lang w:val="ru-RU"/>
        </w:rPr>
        <w:t>, конт. тел. +7-921-948-11-33</w:t>
      </w:r>
    </w:p>
    <w:p w:rsidR="005668D7" w:rsidRPr="00071F05" w:rsidRDefault="005668D7">
      <w:pPr>
        <w:jc w:val="both"/>
        <w:rPr>
          <w:b/>
          <w:color w:val="000000"/>
        </w:rPr>
      </w:pPr>
      <w:r>
        <w:rPr>
          <w:color w:val="000000"/>
          <w:lang w:val="fr-FR"/>
        </w:rPr>
        <w:t xml:space="preserve">E-mail: </w:t>
      </w:r>
      <w:hyperlink r:id="rId9" w:history="1">
        <w:r w:rsidR="00B75F48" w:rsidRPr="000F3642">
          <w:rPr>
            <w:rStyle w:val="a9"/>
            <w:lang w:val="en-US"/>
          </w:rPr>
          <w:t>spbsfeg</w:t>
        </w:r>
        <w:r w:rsidR="00B75F48" w:rsidRPr="00071F05">
          <w:rPr>
            <w:rStyle w:val="a9"/>
          </w:rPr>
          <w:t>@</w:t>
        </w:r>
        <w:r w:rsidR="00B75F48" w:rsidRPr="000F3642">
          <w:rPr>
            <w:rStyle w:val="a9"/>
            <w:lang w:val="en-US"/>
          </w:rPr>
          <w:t>mail</w:t>
        </w:r>
        <w:r w:rsidR="00B75F48" w:rsidRPr="00071F05">
          <w:rPr>
            <w:rStyle w:val="a9"/>
          </w:rPr>
          <w:t>.</w:t>
        </w:r>
        <w:r w:rsidR="00B75F48" w:rsidRPr="000F3642">
          <w:rPr>
            <w:rStyle w:val="a9"/>
            <w:lang w:val="en-US"/>
          </w:rPr>
          <w:t>ru</w:t>
        </w:r>
      </w:hyperlink>
      <w:r w:rsidR="00B75F48" w:rsidRPr="00071F05">
        <w:t xml:space="preserve"> </w:t>
      </w:r>
    </w:p>
    <w:p w:rsidR="005668D7" w:rsidRPr="00071F05" w:rsidRDefault="005668D7">
      <w:pPr>
        <w:ind w:firstLine="360"/>
        <w:jc w:val="both"/>
        <w:rPr>
          <w:b/>
          <w:color w:val="000000"/>
        </w:rPr>
      </w:pPr>
    </w:p>
    <w:p w:rsidR="005668D7" w:rsidRPr="00071F05" w:rsidRDefault="005668D7">
      <w:pPr>
        <w:ind w:firstLine="360"/>
        <w:jc w:val="both"/>
        <w:rPr>
          <w:b/>
          <w:color w:val="000000"/>
        </w:rPr>
      </w:pPr>
    </w:p>
    <w:p w:rsidR="005668D7" w:rsidRDefault="005668D7">
      <w:pPr>
        <w:ind w:firstLine="360"/>
        <w:jc w:val="both"/>
        <w:rPr>
          <w:color w:val="000000"/>
        </w:rPr>
      </w:pPr>
      <w:r>
        <w:rPr>
          <w:b/>
          <w:color w:val="000000"/>
        </w:rPr>
        <w:t>Данное положение является вызовом на соревнования.</w:t>
      </w:r>
    </w:p>
    <w:p w:rsidR="005668D7" w:rsidRDefault="005668D7">
      <w:pPr>
        <w:pStyle w:val="a4"/>
        <w:rPr>
          <w:color w:val="000000"/>
        </w:rPr>
      </w:pPr>
    </w:p>
    <w:p w:rsidR="005668D7" w:rsidRDefault="005668D7">
      <w:pPr>
        <w:jc w:val="right"/>
        <w:rPr>
          <w:color w:val="000000"/>
        </w:rPr>
      </w:pPr>
      <w:r>
        <w:rPr>
          <w:b/>
        </w:rPr>
        <w:t>Оргкомитет РОО «СПбСФЭГ»</w:t>
      </w:r>
    </w:p>
    <w:p w:rsidR="005668D7" w:rsidRDefault="005668D7">
      <w:pPr>
        <w:pStyle w:val="a4"/>
        <w:rPr>
          <w:color w:val="000000"/>
        </w:rPr>
      </w:pPr>
    </w:p>
    <w:p w:rsidR="005668D7" w:rsidRDefault="005668D7">
      <w:pPr>
        <w:pStyle w:val="a4"/>
        <w:rPr>
          <w:color w:val="000000"/>
        </w:rPr>
      </w:pPr>
    </w:p>
    <w:p w:rsidR="00B75F48" w:rsidRDefault="00B75F48">
      <w:pPr>
        <w:pStyle w:val="a4"/>
        <w:spacing w:after="0"/>
        <w:jc w:val="center"/>
        <w:rPr>
          <w:b/>
          <w:bCs/>
          <w:color w:val="000000"/>
        </w:rPr>
      </w:pPr>
    </w:p>
    <w:p w:rsidR="00B75F48" w:rsidRDefault="00B75F48">
      <w:pPr>
        <w:pStyle w:val="a4"/>
        <w:spacing w:after="0"/>
        <w:jc w:val="center"/>
        <w:rPr>
          <w:b/>
          <w:bCs/>
          <w:color w:val="000000"/>
        </w:rPr>
      </w:pPr>
    </w:p>
    <w:p w:rsidR="00B41D6A" w:rsidRDefault="00B41D6A">
      <w:pPr>
        <w:pStyle w:val="a4"/>
        <w:spacing w:after="0"/>
        <w:jc w:val="center"/>
        <w:rPr>
          <w:b/>
          <w:bCs/>
          <w:color w:val="000000"/>
        </w:rPr>
      </w:pPr>
    </w:p>
    <w:p w:rsidR="00B41D6A" w:rsidRDefault="00B41D6A">
      <w:pPr>
        <w:pStyle w:val="a4"/>
        <w:spacing w:after="0"/>
        <w:jc w:val="center"/>
        <w:rPr>
          <w:b/>
          <w:bCs/>
          <w:color w:val="000000"/>
        </w:rPr>
      </w:pPr>
    </w:p>
    <w:p w:rsidR="00B41D6A" w:rsidRDefault="00B41D6A">
      <w:pPr>
        <w:pStyle w:val="a4"/>
        <w:spacing w:after="0"/>
        <w:jc w:val="center"/>
        <w:rPr>
          <w:b/>
          <w:bCs/>
          <w:color w:val="000000"/>
        </w:rPr>
      </w:pPr>
    </w:p>
    <w:p w:rsidR="005668D7" w:rsidRDefault="005668D7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ДОПОЛНИТЕЛЬНАЯ  ИНФОРМАЦИЯ:</w:t>
      </w:r>
    </w:p>
    <w:p w:rsidR="005668D7" w:rsidRDefault="005668D7">
      <w:pPr>
        <w:pStyle w:val="a4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Благотворительный взнос на уставную деятельность </w:t>
      </w:r>
      <w:r>
        <w:rPr>
          <w:b/>
          <w:bCs/>
          <w:iCs/>
        </w:rPr>
        <w:t>РОО «</w:t>
      </w:r>
      <w:r>
        <w:rPr>
          <w:b/>
          <w:bCs/>
        </w:rPr>
        <w:t>СПбСФЭГ»</w:t>
      </w:r>
      <w:r>
        <w:rPr>
          <w:b/>
          <w:bCs/>
          <w:color w:val="000000"/>
        </w:rPr>
        <w:t xml:space="preserve"> – </w:t>
      </w:r>
    </w:p>
    <w:p w:rsidR="005668D7" w:rsidRDefault="00F2104F">
      <w:pPr>
        <w:pStyle w:val="a4"/>
        <w:spacing w:after="0"/>
        <w:jc w:val="center"/>
      </w:pPr>
      <w:r>
        <w:rPr>
          <w:b/>
          <w:bCs/>
          <w:color w:val="000000"/>
        </w:rPr>
        <w:t>10</w:t>
      </w:r>
      <w:r w:rsidR="005668D7">
        <w:rPr>
          <w:b/>
          <w:bCs/>
          <w:color w:val="000000"/>
        </w:rPr>
        <w:t>00 рублей с каждой участницы соревнований.</w:t>
      </w:r>
    </w:p>
    <w:sectPr w:rsidR="005668D7">
      <w:foot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60D" w:rsidRDefault="0068260D" w:rsidP="00B41D6A">
      <w:r>
        <w:separator/>
      </w:r>
    </w:p>
  </w:endnote>
  <w:endnote w:type="continuationSeparator" w:id="0">
    <w:p w:rsidR="0068260D" w:rsidRDefault="0068260D" w:rsidP="00B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6A" w:rsidRDefault="00071F0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41D6A" w:rsidRDefault="00B41D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60D" w:rsidRDefault="0068260D" w:rsidP="00B41D6A">
      <w:r>
        <w:separator/>
      </w:r>
    </w:p>
  </w:footnote>
  <w:footnote w:type="continuationSeparator" w:id="0">
    <w:p w:rsidR="0068260D" w:rsidRDefault="0068260D" w:rsidP="00B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585"/>
    <w:rsid w:val="00071F05"/>
    <w:rsid w:val="00126585"/>
    <w:rsid w:val="00263563"/>
    <w:rsid w:val="00435105"/>
    <w:rsid w:val="005668D7"/>
    <w:rsid w:val="0068260D"/>
    <w:rsid w:val="00974500"/>
    <w:rsid w:val="00B41D6A"/>
    <w:rsid w:val="00B75F48"/>
    <w:rsid w:val="00B97E6C"/>
    <w:rsid w:val="00C860A3"/>
    <w:rsid w:val="00E50CCC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Textbodyindent">
    <w:name w:val="Text body indent"/>
    <w:basedOn w:val="Standard"/>
    <w:pPr>
      <w:ind w:left="361"/>
      <w:jc w:val="both"/>
    </w:pPr>
  </w:style>
  <w:style w:type="paragraph" w:customStyle="1" w:styleId="7">
    <w:name w:val="Основной текст7"/>
    <w:basedOn w:val="Standard"/>
    <w:pPr>
      <w:shd w:val="clear" w:color="auto" w:fill="FFFFFF"/>
      <w:spacing w:after="60" w:line="274" w:lineRule="exact"/>
    </w:pPr>
    <w:rPr>
      <w:rFonts w:eastAsia="Times New Roma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uiPriority w:val="99"/>
    <w:unhideWhenUsed/>
    <w:rsid w:val="001265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1D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41D6A"/>
    <w:rPr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B41D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41D6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sfe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sfe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Links>
    <vt:vector size="12" baseType="variant"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>mailto:spbsfeg@mail.ru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mailto:spbsfeg@mail.ru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1525</dc:creator>
  <cp:keywords/>
  <cp:lastModifiedBy>Asus</cp:lastModifiedBy>
  <cp:revision>4</cp:revision>
  <cp:lastPrinted>1900-12-31T21:00:00Z</cp:lastPrinted>
  <dcterms:created xsi:type="dcterms:W3CDTF">2017-01-29T10:41:00Z</dcterms:created>
  <dcterms:modified xsi:type="dcterms:W3CDTF">2017-02-01T20:36:00Z</dcterms:modified>
</cp:coreProperties>
</file>